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91" w:rsidRPr="00872751" w:rsidRDefault="00481891" w:rsidP="00872751">
      <w:pPr>
        <w:jc w:val="center"/>
        <w:rPr>
          <w:rFonts w:ascii="Arial" w:hAnsi="Arial" w:cs="Arial"/>
          <w:sz w:val="48"/>
          <w:szCs w:val="48"/>
        </w:rPr>
      </w:pPr>
      <w:r w:rsidRPr="00872751">
        <w:rPr>
          <w:rFonts w:ascii="Arial" w:hAnsi="Arial" w:cs="Arial"/>
          <w:sz w:val="48"/>
          <w:szCs w:val="48"/>
        </w:rPr>
        <w:t>British Peripheral Nerve Society</w:t>
      </w:r>
    </w:p>
    <w:p w:rsidR="00481891" w:rsidRPr="00AF3589" w:rsidRDefault="00481891" w:rsidP="00872751">
      <w:pPr>
        <w:jc w:val="center"/>
        <w:rPr>
          <w:rFonts w:ascii="Arial" w:hAnsi="Arial" w:cs="Arial"/>
          <w:sz w:val="40"/>
          <w:szCs w:val="48"/>
        </w:rPr>
      </w:pPr>
    </w:p>
    <w:p w:rsidR="00872751" w:rsidRPr="00872751" w:rsidRDefault="00FD1F25" w:rsidP="00872751">
      <w:pPr>
        <w:jc w:val="center"/>
        <w:rPr>
          <w:rFonts w:ascii="Arial" w:hAnsi="Arial" w:cs="Arial"/>
          <w:b/>
          <w:sz w:val="52"/>
          <w:szCs w:val="48"/>
        </w:rPr>
      </w:pPr>
      <w:r>
        <w:rPr>
          <w:rFonts w:ascii="Arial" w:hAnsi="Arial" w:cs="Arial"/>
          <w:sz w:val="40"/>
          <w:szCs w:val="40"/>
        </w:rPr>
        <w:t>Abstract submission instructions</w:t>
      </w:r>
    </w:p>
    <w:p w:rsidR="0004584E" w:rsidRPr="00872751" w:rsidRDefault="0004584E" w:rsidP="00872751">
      <w:pPr>
        <w:jc w:val="center"/>
        <w:rPr>
          <w:rFonts w:ascii="Arial" w:hAnsi="Arial" w:cs="Arial"/>
          <w:sz w:val="32"/>
        </w:rPr>
      </w:pPr>
    </w:p>
    <w:p w:rsidR="00EC10D2" w:rsidRDefault="00EC10D2" w:rsidP="00E5720D">
      <w:pPr>
        <w:ind w:left="360"/>
        <w:jc w:val="center"/>
        <w:rPr>
          <w:rFonts w:ascii="Arial" w:hAnsi="Arial" w:cs="Arial"/>
          <w:sz w:val="32"/>
        </w:rPr>
      </w:pPr>
      <w:r>
        <w:rPr>
          <w:rFonts w:ascii="Arial" w:hAnsi="Arial" w:cs="Arial"/>
          <w:sz w:val="32"/>
        </w:rPr>
        <w:t xml:space="preserve">Joint meeting with Belgian-Dutch Neuromuscular Group </w:t>
      </w:r>
    </w:p>
    <w:p w:rsidR="0004584E" w:rsidRDefault="00C21790" w:rsidP="00E5720D">
      <w:pPr>
        <w:ind w:left="360"/>
        <w:jc w:val="center"/>
        <w:rPr>
          <w:rFonts w:ascii="Arial" w:hAnsi="Arial" w:cs="Arial"/>
          <w:sz w:val="32"/>
        </w:rPr>
      </w:pPr>
      <w:proofErr w:type="gramStart"/>
      <w:r>
        <w:rPr>
          <w:rFonts w:ascii="Arial" w:hAnsi="Arial" w:cs="Arial"/>
          <w:sz w:val="32"/>
        </w:rPr>
        <w:t>11 March 2016, Cambridge</w:t>
      </w:r>
      <w:r w:rsidR="00EC10D2">
        <w:rPr>
          <w:rFonts w:ascii="Arial" w:hAnsi="Arial" w:cs="Arial"/>
          <w:sz w:val="32"/>
        </w:rPr>
        <w:t>, England.</w:t>
      </w:r>
      <w:proofErr w:type="gramEnd"/>
    </w:p>
    <w:p w:rsidR="00EC10D2" w:rsidRDefault="00EC10D2" w:rsidP="00E5720D">
      <w:pPr>
        <w:ind w:left="360"/>
        <w:jc w:val="center"/>
        <w:rPr>
          <w:rFonts w:ascii="Arial" w:hAnsi="Arial" w:cs="Arial"/>
          <w:sz w:val="32"/>
        </w:rPr>
      </w:pPr>
    </w:p>
    <w:p w:rsidR="00C21790" w:rsidRDefault="00C21790" w:rsidP="00C21790">
      <w:pPr>
        <w:ind w:left="360"/>
        <w:rPr>
          <w:rFonts w:ascii="Arial" w:hAnsi="Arial" w:cs="Arial"/>
          <w:sz w:val="32"/>
        </w:rPr>
      </w:pPr>
    </w:p>
    <w:p w:rsidR="006E3A8E" w:rsidRPr="00EC10D2" w:rsidRDefault="00330054" w:rsidP="00EC10D2">
      <w:pPr>
        <w:pStyle w:val="ListParagraph"/>
        <w:numPr>
          <w:ilvl w:val="0"/>
          <w:numId w:val="21"/>
        </w:numPr>
        <w:rPr>
          <w:lang w:val="fr-BE"/>
        </w:rPr>
      </w:pPr>
      <w:r w:rsidRPr="00EC10D2">
        <w:rPr>
          <w:color w:val="000000"/>
        </w:rPr>
        <w:t xml:space="preserve">Abstract submissions are invited from </w:t>
      </w:r>
      <w:r w:rsidR="00F23E7D">
        <w:rPr>
          <w:color w:val="000000"/>
        </w:rPr>
        <w:t>attendees</w:t>
      </w:r>
      <w:r w:rsidRPr="00EC10D2">
        <w:rPr>
          <w:color w:val="000000"/>
        </w:rPr>
        <w:t xml:space="preserve"> of any nationality. The BPNS is a primarily clinical meeting. </w:t>
      </w:r>
      <w:r w:rsidR="00EC10D2">
        <w:rPr>
          <w:color w:val="000000"/>
        </w:rPr>
        <w:t xml:space="preserve">BPNS presentations are usually single clinical cases of educational value. However for this joint meeting we will accept a wider variety of </w:t>
      </w:r>
      <w:r w:rsidR="00F23E7D">
        <w:rPr>
          <w:color w:val="000000"/>
        </w:rPr>
        <w:t xml:space="preserve">types of </w:t>
      </w:r>
      <w:r w:rsidR="00EC10D2">
        <w:rPr>
          <w:color w:val="000000"/>
        </w:rPr>
        <w:t xml:space="preserve">presentation, including a single clinical case, </w:t>
      </w:r>
      <w:r w:rsidR="006E3A8E" w:rsidRPr="00EC10D2">
        <w:rPr>
          <w:color w:val="000000"/>
        </w:rPr>
        <w:t xml:space="preserve">a </w:t>
      </w:r>
      <w:r w:rsidR="00EC10D2">
        <w:rPr>
          <w:color w:val="000000"/>
        </w:rPr>
        <w:t xml:space="preserve">case series, </w:t>
      </w:r>
      <w:r w:rsidR="006E3A8E" w:rsidRPr="00EC10D2">
        <w:rPr>
          <w:color w:val="000000"/>
        </w:rPr>
        <w:t>clinical research or any clinical topic</w:t>
      </w:r>
      <w:r w:rsidR="00F23E7D">
        <w:rPr>
          <w:color w:val="000000"/>
        </w:rPr>
        <w:t xml:space="preserve"> relating to peripheral nerve disease</w:t>
      </w:r>
      <w:r w:rsidR="006E3A8E" w:rsidRPr="00EC10D2">
        <w:rPr>
          <w:color w:val="000000"/>
        </w:rPr>
        <w:t xml:space="preserve">. </w:t>
      </w:r>
    </w:p>
    <w:p w:rsidR="00330054" w:rsidRPr="00EC10D2" w:rsidRDefault="00330054" w:rsidP="00EC10D2">
      <w:pPr>
        <w:pStyle w:val="ListParagraph"/>
        <w:numPr>
          <w:ilvl w:val="0"/>
          <w:numId w:val="21"/>
        </w:numPr>
        <w:rPr>
          <w:b/>
          <w:color w:val="000000"/>
        </w:rPr>
      </w:pPr>
      <w:r w:rsidRPr="00EC10D2">
        <w:rPr>
          <w:b/>
          <w:color w:val="000000"/>
        </w:rPr>
        <w:t>The deadline for submission of abstracts is 11 February</w:t>
      </w:r>
      <w:r w:rsidRPr="00EC10D2">
        <w:rPr>
          <w:rStyle w:val="Strong"/>
          <w:b w:val="0"/>
          <w:color w:val="000000"/>
        </w:rPr>
        <w:t xml:space="preserve"> (</w:t>
      </w:r>
      <w:r w:rsidR="006E3A8E" w:rsidRPr="00EC10D2">
        <w:rPr>
          <w:rStyle w:val="Strong"/>
          <w:b w:val="0"/>
          <w:color w:val="000000"/>
        </w:rPr>
        <w:t>one month before the meeting</w:t>
      </w:r>
      <w:r w:rsidRPr="00EC10D2">
        <w:rPr>
          <w:rStyle w:val="Strong"/>
          <w:b w:val="0"/>
          <w:color w:val="000000"/>
        </w:rPr>
        <w:t>)</w:t>
      </w:r>
      <w:r w:rsidR="006E3A8E" w:rsidRPr="00EC10D2">
        <w:rPr>
          <w:b/>
          <w:color w:val="000000"/>
        </w:rPr>
        <w:t xml:space="preserve">. </w:t>
      </w:r>
    </w:p>
    <w:p w:rsidR="00330054" w:rsidRPr="00EC10D2" w:rsidRDefault="00330054" w:rsidP="00EC10D2">
      <w:pPr>
        <w:pStyle w:val="ListParagraph"/>
        <w:numPr>
          <w:ilvl w:val="0"/>
          <w:numId w:val="21"/>
        </w:numPr>
        <w:rPr>
          <w:lang w:val="fr-BE"/>
        </w:rPr>
      </w:pPr>
      <w:r w:rsidRPr="00EC10D2">
        <w:rPr>
          <w:color w:val="000000"/>
        </w:rPr>
        <w:t xml:space="preserve">Abstracts should be submitted to the local organiser Rhys </w:t>
      </w:r>
      <w:proofErr w:type="gramStart"/>
      <w:r w:rsidRPr="00EC10D2">
        <w:rPr>
          <w:color w:val="000000"/>
        </w:rPr>
        <w:t>Roberts  </w:t>
      </w:r>
      <w:proofErr w:type="gramEnd"/>
      <w:r w:rsidRPr="00EC10D2">
        <w:rPr>
          <w:color w:val="000000"/>
        </w:rPr>
        <w:fldChar w:fldCharType="begin"/>
      </w:r>
      <w:r w:rsidRPr="00EC10D2">
        <w:rPr>
          <w:color w:val="000000"/>
        </w:rPr>
        <w:instrText xml:space="preserve"> HYPERLINK "mailto:rcr20@cam.ac.uk" </w:instrText>
      </w:r>
      <w:r w:rsidRPr="00EC10D2">
        <w:rPr>
          <w:color w:val="000000"/>
        </w:rPr>
        <w:fldChar w:fldCharType="separate"/>
      </w:r>
      <w:r>
        <w:rPr>
          <w:rStyle w:val="Hyperlink"/>
        </w:rPr>
        <w:t>rcr20@cam.ac.uk</w:t>
      </w:r>
      <w:r w:rsidRPr="00EC10D2">
        <w:rPr>
          <w:color w:val="000000"/>
        </w:rPr>
        <w:fldChar w:fldCharType="end"/>
      </w:r>
      <w:r w:rsidRPr="00EC10D2">
        <w:rPr>
          <w:color w:val="000000"/>
        </w:rPr>
        <w:t>.</w:t>
      </w:r>
      <w:r w:rsidR="00F23E7D">
        <w:rPr>
          <w:color w:val="000000"/>
        </w:rPr>
        <w:t xml:space="preserve"> Abstracts should be structured in the standard format and have a maximum 200 words. </w:t>
      </w:r>
      <w:r w:rsidRPr="00EC10D2">
        <w:rPr>
          <w:color w:val="000000"/>
        </w:rPr>
        <w:t xml:space="preserve"> The best abstracts will be selected for oral presentation (</w:t>
      </w:r>
      <w:proofErr w:type="spellStart"/>
      <w:proofErr w:type="gramStart"/>
      <w:r w:rsidRPr="00EC10D2">
        <w:rPr>
          <w:color w:val="000000"/>
        </w:rPr>
        <w:t>powerpoint</w:t>
      </w:r>
      <w:proofErr w:type="spellEnd"/>
      <w:proofErr w:type="gramEnd"/>
      <w:r w:rsidRPr="00EC10D2">
        <w:rPr>
          <w:color w:val="000000"/>
        </w:rPr>
        <w:t xml:space="preserve"> slides)</w:t>
      </w:r>
      <w:r w:rsidR="00EC10D2">
        <w:rPr>
          <w:color w:val="000000"/>
        </w:rPr>
        <w:t xml:space="preserve"> </w:t>
      </w:r>
      <w:r w:rsidR="00F23E7D">
        <w:rPr>
          <w:color w:val="000000"/>
        </w:rPr>
        <w:t>of</w:t>
      </w:r>
      <w:r w:rsidR="00EC10D2">
        <w:rPr>
          <w:color w:val="000000"/>
        </w:rPr>
        <w:t xml:space="preserve"> 15 minutes presentation plus 5 minutes discussion</w:t>
      </w:r>
      <w:r w:rsidRPr="00EC10D2">
        <w:rPr>
          <w:color w:val="000000"/>
        </w:rPr>
        <w:t xml:space="preserve">. Abstracts not selected for oral presentation may be presented as a poster. </w:t>
      </w:r>
    </w:p>
    <w:p w:rsidR="00EC10D2" w:rsidRPr="00EC10D2" w:rsidRDefault="00EC10D2" w:rsidP="00EC10D2">
      <w:pPr>
        <w:pStyle w:val="ListParagraph"/>
        <w:numPr>
          <w:ilvl w:val="0"/>
          <w:numId w:val="21"/>
        </w:numPr>
        <w:rPr>
          <w:color w:val="000000"/>
        </w:rPr>
      </w:pPr>
      <w:r w:rsidRPr="00EC10D2">
        <w:rPr>
          <w:color w:val="000000"/>
        </w:rPr>
        <w:t xml:space="preserve">It is the strict policy of the BPNS that </w:t>
      </w:r>
      <w:r w:rsidRPr="00EC10D2">
        <w:rPr>
          <w:rStyle w:val="Strong"/>
          <w:color w:val="000000"/>
        </w:rPr>
        <w:t>written consent must be given by the patient</w:t>
      </w:r>
      <w:r w:rsidRPr="00EC10D2">
        <w:rPr>
          <w:color w:val="000000"/>
        </w:rPr>
        <w:t xml:space="preserve"> before their case may be presented.  If no consent is obtained then this case will not be allowed to be presented. This does not apply to dead patients or to case series of three or more patients presented in less detail. It is desirable, but not essential, to obtain consent before submitting the abstract. </w:t>
      </w:r>
    </w:p>
    <w:p w:rsidR="00330054" w:rsidRPr="00E9007D" w:rsidRDefault="00330054" w:rsidP="00EC10D2">
      <w:pPr>
        <w:pStyle w:val="ListParagraph"/>
        <w:numPr>
          <w:ilvl w:val="0"/>
          <w:numId w:val="21"/>
        </w:numPr>
        <w:rPr>
          <w:color w:val="000000"/>
        </w:rPr>
      </w:pPr>
      <w:r w:rsidRPr="00E9007D">
        <w:rPr>
          <w:color w:val="000000"/>
        </w:rPr>
        <w:t>Further information</w:t>
      </w:r>
      <w:r w:rsidR="00E9007D">
        <w:rPr>
          <w:color w:val="000000"/>
        </w:rPr>
        <w:t>,</w:t>
      </w:r>
      <w:r w:rsidRPr="00E9007D">
        <w:rPr>
          <w:color w:val="000000"/>
        </w:rPr>
        <w:t xml:space="preserve"> </w:t>
      </w:r>
      <w:r w:rsidR="00E9007D">
        <w:rPr>
          <w:color w:val="000000"/>
        </w:rPr>
        <w:t xml:space="preserve">including forms for abstract and consent, </w:t>
      </w:r>
      <w:r w:rsidRPr="00E9007D">
        <w:rPr>
          <w:color w:val="000000"/>
        </w:rPr>
        <w:t xml:space="preserve">is available from the BPNS website </w:t>
      </w:r>
      <w:hyperlink r:id="rId7" w:history="1">
        <w:r w:rsidR="00E9007D" w:rsidRPr="003A55FA">
          <w:rPr>
            <w:rStyle w:val="Hyperlink"/>
          </w:rPr>
          <w:t>http://www.bpns.org.uk/content/bpns-meeting-joint-belgian-dutch-neuromuscular-group-cambridge-11-march-2016</w:t>
        </w:r>
      </w:hyperlink>
      <w:r w:rsidRPr="00E9007D">
        <w:rPr>
          <w:color w:val="000000"/>
        </w:rPr>
        <w:t xml:space="preserve"> </w:t>
      </w:r>
    </w:p>
    <w:p w:rsidR="006E3A8E" w:rsidRDefault="006E3A8E" w:rsidP="00C21790">
      <w:pPr>
        <w:ind w:left="360"/>
        <w:rPr>
          <w:rFonts w:ascii="Arial" w:hAnsi="Arial" w:cs="Arial"/>
          <w:sz w:val="32"/>
        </w:rPr>
      </w:pPr>
    </w:p>
    <w:p w:rsidR="006E3A8E" w:rsidRDefault="006E3A8E" w:rsidP="00C21790">
      <w:pPr>
        <w:ind w:left="360"/>
        <w:rPr>
          <w:rFonts w:ascii="Arial" w:hAnsi="Arial" w:cs="Arial"/>
          <w:sz w:val="32"/>
        </w:rPr>
      </w:pPr>
    </w:p>
    <w:p w:rsidR="00330054" w:rsidRPr="00E5720D" w:rsidRDefault="00330054" w:rsidP="00C21790">
      <w:pPr>
        <w:ind w:left="360"/>
        <w:rPr>
          <w:rFonts w:ascii="Arial" w:hAnsi="Arial" w:cs="Arial"/>
          <w:sz w:val="32"/>
        </w:rPr>
      </w:pPr>
    </w:p>
    <w:sectPr w:rsidR="00330054" w:rsidRPr="00E5720D" w:rsidSect="006C795C">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D6E" w:rsidRDefault="00B55D6E" w:rsidP="00AE4146">
      <w:r>
        <w:separator/>
      </w:r>
    </w:p>
  </w:endnote>
  <w:endnote w:type="continuationSeparator" w:id="0">
    <w:p w:rsidR="00B55D6E" w:rsidRDefault="00B55D6E" w:rsidP="00AE4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D6E" w:rsidRDefault="00B55D6E" w:rsidP="00AE4146">
      <w:r>
        <w:separator/>
      </w:r>
    </w:p>
  </w:footnote>
  <w:footnote w:type="continuationSeparator" w:id="0">
    <w:p w:rsidR="00B55D6E" w:rsidRDefault="00B55D6E" w:rsidP="00AE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46" w:rsidRPr="00AE4146" w:rsidRDefault="00BF1733">
    <w:pPr>
      <w:pStyle w:val="Header"/>
      <w:pBdr>
        <w:bottom w:val="single" w:sz="4" w:space="1" w:color="D9D9D9" w:themeColor="background1" w:themeShade="D9"/>
      </w:pBdr>
      <w:jc w:val="right"/>
      <w:rPr>
        <w:rFonts w:ascii="Arial" w:hAnsi="Arial" w:cs="Arial"/>
        <w:b/>
        <w:sz w:val="20"/>
        <w:szCs w:val="20"/>
      </w:rPr>
    </w:pPr>
    <w:r>
      <w:rPr>
        <w:rFonts w:ascii="Arial" w:hAnsi="Arial" w:cs="Arial"/>
        <w:color w:val="7F7F7F" w:themeColor="background1" w:themeShade="7F"/>
        <w:spacing w:val="60"/>
        <w:sz w:val="20"/>
        <w:szCs w:val="20"/>
      </w:rPr>
      <w:t xml:space="preserve"> BPNS </w:t>
    </w:r>
    <w:r w:rsidR="00C21790">
      <w:rPr>
        <w:rFonts w:ascii="Arial" w:hAnsi="Arial" w:cs="Arial"/>
        <w:color w:val="7F7F7F" w:themeColor="background1" w:themeShade="7F"/>
        <w:spacing w:val="60"/>
        <w:sz w:val="20"/>
        <w:szCs w:val="20"/>
      </w:rPr>
      <w:t>abstract submission instructions</w:t>
    </w:r>
    <w:r>
      <w:rPr>
        <w:rFonts w:ascii="Arial" w:hAnsi="Arial" w:cs="Arial"/>
        <w:color w:val="7F7F7F" w:themeColor="background1" w:themeShade="7F"/>
        <w:spacing w:val="60"/>
        <w:sz w:val="20"/>
        <w:szCs w:val="20"/>
      </w:rPr>
      <w:t xml:space="preserve">.  </w:t>
    </w:r>
    <w:r>
      <w:rPr>
        <w:rFonts w:ascii="Arial" w:hAnsi="Arial" w:cs="Arial"/>
        <w:color w:val="7F7F7F" w:themeColor="background1" w:themeShade="7F"/>
        <w:spacing w:val="60"/>
        <w:sz w:val="20"/>
        <w:szCs w:val="20"/>
      </w:rPr>
      <w:tab/>
      <w:t xml:space="preserve">            </w:t>
    </w:r>
    <w:r w:rsidR="00AE4146" w:rsidRPr="00AE4146">
      <w:rPr>
        <w:rFonts w:ascii="Arial" w:hAnsi="Arial" w:cs="Arial"/>
        <w:color w:val="7F7F7F" w:themeColor="background1" w:themeShade="7F"/>
        <w:spacing w:val="60"/>
        <w:sz w:val="20"/>
        <w:szCs w:val="20"/>
      </w:rPr>
      <w:t>Page</w:t>
    </w:r>
    <w:r w:rsidR="00AE4146" w:rsidRPr="00AE4146">
      <w:rPr>
        <w:rFonts w:ascii="Arial" w:hAnsi="Arial" w:cs="Arial"/>
        <w:sz w:val="20"/>
        <w:szCs w:val="20"/>
      </w:rPr>
      <w:t xml:space="preserve"> | </w:t>
    </w:r>
    <w:r w:rsidR="00E254DF" w:rsidRPr="00AE4146">
      <w:rPr>
        <w:rFonts w:ascii="Arial" w:hAnsi="Arial" w:cs="Arial"/>
        <w:sz w:val="20"/>
        <w:szCs w:val="20"/>
      </w:rPr>
      <w:fldChar w:fldCharType="begin"/>
    </w:r>
    <w:r w:rsidR="00AE4146" w:rsidRPr="00AE4146">
      <w:rPr>
        <w:rFonts w:ascii="Arial" w:hAnsi="Arial" w:cs="Arial"/>
        <w:sz w:val="20"/>
        <w:szCs w:val="20"/>
      </w:rPr>
      <w:instrText xml:space="preserve"> PAGE   \* MERGEFORMAT </w:instrText>
    </w:r>
    <w:r w:rsidR="00E254DF" w:rsidRPr="00AE4146">
      <w:rPr>
        <w:rFonts w:ascii="Arial" w:hAnsi="Arial" w:cs="Arial"/>
        <w:sz w:val="20"/>
        <w:szCs w:val="20"/>
      </w:rPr>
      <w:fldChar w:fldCharType="separate"/>
    </w:r>
    <w:r w:rsidR="00E9007D" w:rsidRPr="00E9007D">
      <w:rPr>
        <w:rFonts w:ascii="Arial" w:hAnsi="Arial" w:cs="Arial"/>
        <w:b/>
        <w:noProof/>
        <w:sz w:val="20"/>
        <w:szCs w:val="20"/>
      </w:rPr>
      <w:t>1</w:t>
    </w:r>
    <w:r w:rsidR="00E254DF" w:rsidRPr="00AE4146">
      <w:rPr>
        <w:rFonts w:ascii="Arial" w:hAnsi="Arial" w:cs="Arial"/>
        <w:sz w:val="20"/>
        <w:szCs w:val="20"/>
      </w:rPr>
      <w:fldChar w:fldCharType="end"/>
    </w:r>
  </w:p>
  <w:p w:rsidR="00AE4146" w:rsidRDefault="00AE41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C35"/>
    <w:multiLevelType w:val="hybridMultilevel"/>
    <w:tmpl w:val="1B20F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D562A9"/>
    <w:multiLevelType w:val="hybridMultilevel"/>
    <w:tmpl w:val="31D2AC28"/>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nsid w:val="05F41C8C"/>
    <w:multiLevelType w:val="hybridMultilevel"/>
    <w:tmpl w:val="81FAD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323BC"/>
    <w:multiLevelType w:val="hybridMultilevel"/>
    <w:tmpl w:val="2312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C01C9"/>
    <w:multiLevelType w:val="hybridMultilevel"/>
    <w:tmpl w:val="93CC93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5166D7"/>
    <w:multiLevelType w:val="hybridMultilevel"/>
    <w:tmpl w:val="292248CA"/>
    <w:lvl w:ilvl="0" w:tplc="5D1A484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B039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FB2450"/>
    <w:multiLevelType w:val="hybridMultilevel"/>
    <w:tmpl w:val="8B1E9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E071DD"/>
    <w:multiLevelType w:val="hybridMultilevel"/>
    <w:tmpl w:val="F9CA7E5A"/>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B7C5096"/>
    <w:multiLevelType w:val="hybridMultilevel"/>
    <w:tmpl w:val="2E48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46338"/>
    <w:multiLevelType w:val="multilevel"/>
    <w:tmpl w:val="54C8EFC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135E78"/>
    <w:multiLevelType w:val="hybridMultilevel"/>
    <w:tmpl w:val="1B44796E"/>
    <w:lvl w:ilvl="0" w:tplc="9D429E8E">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7DA3533"/>
    <w:multiLevelType w:val="multilevel"/>
    <w:tmpl w:val="54C8EFC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140396D"/>
    <w:multiLevelType w:val="hybridMultilevel"/>
    <w:tmpl w:val="7486923A"/>
    <w:lvl w:ilvl="0" w:tplc="672C8944">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A316C0"/>
    <w:multiLevelType w:val="multilevel"/>
    <w:tmpl w:val="54C8EFC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0C07409"/>
    <w:multiLevelType w:val="hybridMultilevel"/>
    <w:tmpl w:val="B84267A4"/>
    <w:lvl w:ilvl="0" w:tplc="67C2D50A">
      <w:start w:val="1"/>
      <w:numFmt w:val="bullet"/>
      <w:lvlText w:val="•"/>
      <w:lvlJc w:val="left"/>
      <w:pPr>
        <w:tabs>
          <w:tab w:val="num" w:pos="720"/>
        </w:tabs>
        <w:ind w:left="720" w:hanging="360"/>
      </w:pPr>
      <w:rPr>
        <w:rFonts w:ascii="Arial" w:hAnsi="Arial" w:hint="default"/>
      </w:rPr>
    </w:lvl>
    <w:lvl w:ilvl="1" w:tplc="9770159A">
      <w:start w:val="1781"/>
      <w:numFmt w:val="bullet"/>
      <w:lvlText w:val="–"/>
      <w:lvlJc w:val="left"/>
      <w:pPr>
        <w:tabs>
          <w:tab w:val="num" w:pos="1440"/>
        </w:tabs>
        <w:ind w:left="1440" w:hanging="360"/>
      </w:pPr>
      <w:rPr>
        <w:rFonts w:ascii="Arial" w:hAnsi="Arial" w:hint="default"/>
      </w:rPr>
    </w:lvl>
    <w:lvl w:ilvl="2" w:tplc="058E523E" w:tentative="1">
      <w:start w:val="1"/>
      <w:numFmt w:val="bullet"/>
      <w:lvlText w:val="•"/>
      <w:lvlJc w:val="left"/>
      <w:pPr>
        <w:tabs>
          <w:tab w:val="num" w:pos="2160"/>
        </w:tabs>
        <w:ind w:left="2160" w:hanging="360"/>
      </w:pPr>
      <w:rPr>
        <w:rFonts w:ascii="Arial" w:hAnsi="Arial" w:hint="default"/>
      </w:rPr>
    </w:lvl>
    <w:lvl w:ilvl="3" w:tplc="9F727824" w:tentative="1">
      <w:start w:val="1"/>
      <w:numFmt w:val="bullet"/>
      <w:lvlText w:val="•"/>
      <w:lvlJc w:val="left"/>
      <w:pPr>
        <w:tabs>
          <w:tab w:val="num" w:pos="2880"/>
        </w:tabs>
        <w:ind w:left="2880" w:hanging="360"/>
      </w:pPr>
      <w:rPr>
        <w:rFonts w:ascii="Arial" w:hAnsi="Arial" w:hint="default"/>
      </w:rPr>
    </w:lvl>
    <w:lvl w:ilvl="4" w:tplc="721E7490" w:tentative="1">
      <w:start w:val="1"/>
      <w:numFmt w:val="bullet"/>
      <w:lvlText w:val="•"/>
      <w:lvlJc w:val="left"/>
      <w:pPr>
        <w:tabs>
          <w:tab w:val="num" w:pos="3600"/>
        </w:tabs>
        <w:ind w:left="3600" w:hanging="360"/>
      </w:pPr>
      <w:rPr>
        <w:rFonts w:ascii="Arial" w:hAnsi="Arial" w:hint="default"/>
      </w:rPr>
    </w:lvl>
    <w:lvl w:ilvl="5" w:tplc="1A20A5E2" w:tentative="1">
      <w:start w:val="1"/>
      <w:numFmt w:val="bullet"/>
      <w:lvlText w:val="•"/>
      <w:lvlJc w:val="left"/>
      <w:pPr>
        <w:tabs>
          <w:tab w:val="num" w:pos="4320"/>
        </w:tabs>
        <w:ind w:left="4320" w:hanging="360"/>
      </w:pPr>
      <w:rPr>
        <w:rFonts w:ascii="Arial" w:hAnsi="Arial" w:hint="default"/>
      </w:rPr>
    </w:lvl>
    <w:lvl w:ilvl="6" w:tplc="41DC29A4" w:tentative="1">
      <w:start w:val="1"/>
      <w:numFmt w:val="bullet"/>
      <w:lvlText w:val="•"/>
      <w:lvlJc w:val="left"/>
      <w:pPr>
        <w:tabs>
          <w:tab w:val="num" w:pos="5040"/>
        </w:tabs>
        <w:ind w:left="5040" w:hanging="360"/>
      </w:pPr>
      <w:rPr>
        <w:rFonts w:ascii="Arial" w:hAnsi="Arial" w:hint="default"/>
      </w:rPr>
    </w:lvl>
    <w:lvl w:ilvl="7" w:tplc="F0660D88" w:tentative="1">
      <w:start w:val="1"/>
      <w:numFmt w:val="bullet"/>
      <w:lvlText w:val="•"/>
      <w:lvlJc w:val="left"/>
      <w:pPr>
        <w:tabs>
          <w:tab w:val="num" w:pos="5760"/>
        </w:tabs>
        <w:ind w:left="5760" w:hanging="360"/>
      </w:pPr>
      <w:rPr>
        <w:rFonts w:ascii="Arial" w:hAnsi="Arial" w:hint="default"/>
      </w:rPr>
    </w:lvl>
    <w:lvl w:ilvl="8" w:tplc="5D561630" w:tentative="1">
      <w:start w:val="1"/>
      <w:numFmt w:val="bullet"/>
      <w:lvlText w:val="•"/>
      <w:lvlJc w:val="left"/>
      <w:pPr>
        <w:tabs>
          <w:tab w:val="num" w:pos="6480"/>
        </w:tabs>
        <w:ind w:left="6480" w:hanging="360"/>
      </w:pPr>
      <w:rPr>
        <w:rFonts w:ascii="Arial" w:hAnsi="Arial" w:hint="default"/>
      </w:rPr>
    </w:lvl>
  </w:abstractNum>
  <w:abstractNum w:abstractNumId="16">
    <w:nsid w:val="61BC2892"/>
    <w:multiLevelType w:val="hybridMultilevel"/>
    <w:tmpl w:val="3A0A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BF5690"/>
    <w:multiLevelType w:val="multilevel"/>
    <w:tmpl w:val="0809001D"/>
    <w:lvl w:ilvl="0">
      <w:start w:val="1"/>
      <w:numFmt w:val="decimal"/>
      <w:lvlText w:val="%1)"/>
      <w:lvlJc w:val="left"/>
      <w:pPr>
        <w:ind w:left="360" w:hanging="360"/>
      </w:pPr>
    </w:lvl>
    <w:lvl w:ilvl="1">
      <w:start w:val="1"/>
      <w:numFmt w:val="lowerLetter"/>
      <w:lvlText w:val="%2)"/>
      <w:lvlJc w:val="left"/>
      <w:pPr>
        <w:ind w:left="-556" w:hanging="360"/>
      </w:pPr>
    </w:lvl>
    <w:lvl w:ilvl="2">
      <w:start w:val="1"/>
      <w:numFmt w:val="lowerRoman"/>
      <w:lvlText w:val="%3)"/>
      <w:lvlJc w:val="left"/>
      <w:pPr>
        <w:ind w:left="-196" w:hanging="360"/>
      </w:pPr>
    </w:lvl>
    <w:lvl w:ilvl="3">
      <w:start w:val="1"/>
      <w:numFmt w:val="decimal"/>
      <w:lvlText w:val="(%4)"/>
      <w:lvlJc w:val="left"/>
      <w:pPr>
        <w:ind w:left="164" w:hanging="360"/>
      </w:pPr>
    </w:lvl>
    <w:lvl w:ilvl="4">
      <w:start w:val="1"/>
      <w:numFmt w:val="lowerLetter"/>
      <w:lvlText w:val="(%5)"/>
      <w:lvlJc w:val="left"/>
      <w:pPr>
        <w:ind w:left="524" w:hanging="360"/>
      </w:pPr>
    </w:lvl>
    <w:lvl w:ilvl="5">
      <w:start w:val="1"/>
      <w:numFmt w:val="lowerRoman"/>
      <w:lvlText w:val="(%6)"/>
      <w:lvlJc w:val="left"/>
      <w:pPr>
        <w:ind w:left="884" w:hanging="360"/>
      </w:pPr>
    </w:lvl>
    <w:lvl w:ilvl="6">
      <w:start w:val="1"/>
      <w:numFmt w:val="decimal"/>
      <w:lvlText w:val="%7."/>
      <w:lvlJc w:val="left"/>
      <w:pPr>
        <w:ind w:left="1244" w:hanging="360"/>
      </w:pPr>
    </w:lvl>
    <w:lvl w:ilvl="7">
      <w:start w:val="1"/>
      <w:numFmt w:val="lowerLetter"/>
      <w:lvlText w:val="%8."/>
      <w:lvlJc w:val="left"/>
      <w:pPr>
        <w:ind w:left="1604" w:hanging="360"/>
      </w:pPr>
    </w:lvl>
    <w:lvl w:ilvl="8">
      <w:start w:val="1"/>
      <w:numFmt w:val="lowerRoman"/>
      <w:lvlText w:val="%9."/>
      <w:lvlJc w:val="left"/>
      <w:pPr>
        <w:ind w:left="1964" w:hanging="360"/>
      </w:pPr>
    </w:lvl>
  </w:abstractNum>
  <w:abstractNum w:abstractNumId="18">
    <w:nsid w:val="691D5005"/>
    <w:multiLevelType w:val="hybridMultilevel"/>
    <w:tmpl w:val="106C6204"/>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29D3568"/>
    <w:multiLevelType w:val="hybridMultilevel"/>
    <w:tmpl w:val="354CE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10637C"/>
    <w:multiLevelType w:val="hybridMultilevel"/>
    <w:tmpl w:val="98961A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8"/>
  </w:num>
  <w:num w:numId="4">
    <w:abstractNumId w:val="6"/>
  </w:num>
  <w:num w:numId="5">
    <w:abstractNumId w:val="13"/>
  </w:num>
  <w:num w:numId="6">
    <w:abstractNumId w:val="17"/>
  </w:num>
  <w:num w:numId="7">
    <w:abstractNumId w:val="1"/>
  </w:num>
  <w:num w:numId="8">
    <w:abstractNumId w:val="12"/>
  </w:num>
  <w:num w:numId="9">
    <w:abstractNumId w:val="10"/>
  </w:num>
  <w:num w:numId="10">
    <w:abstractNumId w:val="2"/>
  </w:num>
  <w:num w:numId="11">
    <w:abstractNumId w:val="19"/>
  </w:num>
  <w:num w:numId="12">
    <w:abstractNumId w:val="20"/>
  </w:num>
  <w:num w:numId="13">
    <w:abstractNumId w:val="9"/>
  </w:num>
  <w:num w:numId="14">
    <w:abstractNumId w:val="5"/>
  </w:num>
  <w:num w:numId="15">
    <w:abstractNumId w:val="3"/>
  </w:num>
  <w:num w:numId="16">
    <w:abstractNumId w:val="0"/>
  </w:num>
  <w:num w:numId="17">
    <w:abstractNumId w:val="4"/>
  </w:num>
  <w:num w:numId="18">
    <w:abstractNumId w:val="7"/>
  </w:num>
  <w:num w:numId="19">
    <w:abstractNumId w:val="14"/>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4584E"/>
    <w:rsid w:val="0000231D"/>
    <w:rsid w:val="00007F85"/>
    <w:rsid w:val="000179D9"/>
    <w:rsid w:val="0004584E"/>
    <w:rsid w:val="00071F93"/>
    <w:rsid w:val="000733BB"/>
    <w:rsid w:val="00074555"/>
    <w:rsid w:val="00080DE6"/>
    <w:rsid w:val="000A2902"/>
    <w:rsid w:val="000D1368"/>
    <w:rsid w:val="0012333E"/>
    <w:rsid w:val="00142E0F"/>
    <w:rsid w:val="00181783"/>
    <w:rsid w:val="00185849"/>
    <w:rsid w:val="001E20FF"/>
    <w:rsid w:val="002135B8"/>
    <w:rsid w:val="00247064"/>
    <w:rsid w:val="00287070"/>
    <w:rsid w:val="00290133"/>
    <w:rsid w:val="002B4B09"/>
    <w:rsid w:val="002F248B"/>
    <w:rsid w:val="00330054"/>
    <w:rsid w:val="00332D95"/>
    <w:rsid w:val="00352362"/>
    <w:rsid w:val="00354D24"/>
    <w:rsid w:val="00355C33"/>
    <w:rsid w:val="00366D7E"/>
    <w:rsid w:val="00380F99"/>
    <w:rsid w:val="003E6797"/>
    <w:rsid w:val="003E72D2"/>
    <w:rsid w:val="003E7BFE"/>
    <w:rsid w:val="004078CF"/>
    <w:rsid w:val="00407CF7"/>
    <w:rsid w:val="0042724B"/>
    <w:rsid w:val="0044070F"/>
    <w:rsid w:val="00443C1A"/>
    <w:rsid w:val="00446765"/>
    <w:rsid w:val="00481891"/>
    <w:rsid w:val="004A003D"/>
    <w:rsid w:val="004D403E"/>
    <w:rsid w:val="004E07DB"/>
    <w:rsid w:val="004F1930"/>
    <w:rsid w:val="00507DE4"/>
    <w:rsid w:val="00516545"/>
    <w:rsid w:val="00525C29"/>
    <w:rsid w:val="0054479E"/>
    <w:rsid w:val="00565ABA"/>
    <w:rsid w:val="00581A9C"/>
    <w:rsid w:val="00584D21"/>
    <w:rsid w:val="005E6FFE"/>
    <w:rsid w:val="00632872"/>
    <w:rsid w:val="006634FF"/>
    <w:rsid w:val="006B5D5C"/>
    <w:rsid w:val="006B6E9C"/>
    <w:rsid w:val="006C5583"/>
    <w:rsid w:val="006C795C"/>
    <w:rsid w:val="006D0673"/>
    <w:rsid w:val="006E3A8E"/>
    <w:rsid w:val="00725E84"/>
    <w:rsid w:val="00780A22"/>
    <w:rsid w:val="007B4EE0"/>
    <w:rsid w:val="007E51B8"/>
    <w:rsid w:val="00800F22"/>
    <w:rsid w:val="00833DD3"/>
    <w:rsid w:val="00851DC5"/>
    <w:rsid w:val="008560E7"/>
    <w:rsid w:val="00856121"/>
    <w:rsid w:val="008603D7"/>
    <w:rsid w:val="00872751"/>
    <w:rsid w:val="008A0FCB"/>
    <w:rsid w:val="008A4A91"/>
    <w:rsid w:val="008A6DE7"/>
    <w:rsid w:val="008D2296"/>
    <w:rsid w:val="008D6571"/>
    <w:rsid w:val="0090267C"/>
    <w:rsid w:val="00910628"/>
    <w:rsid w:val="00917FB1"/>
    <w:rsid w:val="009536C7"/>
    <w:rsid w:val="00991345"/>
    <w:rsid w:val="009F5400"/>
    <w:rsid w:val="00A00158"/>
    <w:rsid w:val="00A0246B"/>
    <w:rsid w:val="00A44904"/>
    <w:rsid w:val="00A75BA7"/>
    <w:rsid w:val="00AB2FE6"/>
    <w:rsid w:val="00AE038B"/>
    <w:rsid w:val="00AE4146"/>
    <w:rsid w:val="00AF0AB3"/>
    <w:rsid w:val="00AF3589"/>
    <w:rsid w:val="00B162A7"/>
    <w:rsid w:val="00B16C6B"/>
    <w:rsid w:val="00B55D6E"/>
    <w:rsid w:val="00B85E20"/>
    <w:rsid w:val="00BC0902"/>
    <w:rsid w:val="00BF1733"/>
    <w:rsid w:val="00C0551B"/>
    <w:rsid w:val="00C21790"/>
    <w:rsid w:val="00C218E8"/>
    <w:rsid w:val="00C35F79"/>
    <w:rsid w:val="00C54958"/>
    <w:rsid w:val="00C70162"/>
    <w:rsid w:val="00C704CB"/>
    <w:rsid w:val="00CA440F"/>
    <w:rsid w:val="00CD2F74"/>
    <w:rsid w:val="00D25ADD"/>
    <w:rsid w:val="00D42884"/>
    <w:rsid w:val="00D445F9"/>
    <w:rsid w:val="00D72C07"/>
    <w:rsid w:val="00D873D3"/>
    <w:rsid w:val="00D911E0"/>
    <w:rsid w:val="00D95C71"/>
    <w:rsid w:val="00DC537F"/>
    <w:rsid w:val="00E021E1"/>
    <w:rsid w:val="00E241B1"/>
    <w:rsid w:val="00E254DF"/>
    <w:rsid w:val="00E34D3E"/>
    <w:rsid w:val="00E37D28"/>
    <w:rsid w:val="00E469E0"/>
    <w:rsid w:val="00E5720D"/>
    <w:rsid w:val="00E5773A"/>
    <w:rsid w:val="00E81B25"/>
    <w:rsid w:val="00E9007D"/>
    <w:rsid w:val="00EC10D2"/>
    <w:rsid w:val="00ED420A"/>
    <w:rsid w:val="00F03D35"/>
    <w:rsid w:val="00F04544"/>
    <w:rsid w:val="00F16AB3"/>
    <w:rsid w:val="00F205D1"/>
    <w:rsid w:val="00F23E7D"/>
    <w:rsid w:val="00F26659"/>
    <w:rsid w:val="00F47AFB"/>
    <w:rsid w:val="00F632D6"/>
    <w:rsid w:val="00F93B61"/>
    <w:rsid w:val="00FC3A75"/>
    <w:rsid w:val="00FD1F25"/>
    <w:rsid w:val="00FD41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241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E4146"/>
    <w:pPr>
      <w:tabs>
        <w:tab w:val="center" w:pos="4513"/>
        <w:tab w:val="right" w:pos="9026"/>
      </w:tabs>
    </w:pPr>
  </w:style>
  <w:style w:type="character" w:customStyle="1" w:styleId="HeaderChar">
    <w:name w:val="Header Char"/>
    <w:basedOn w:val="DefaultParagraphFont"/>
    <w:link w:val="Header"/>
    <w:uiPriority w:val="99"/>
    <w:rsid w:val="00AE4146"/>
    <w:rPr>
      <w:sz w:val="24"/>
      <w:szCs w:val="24"/>
    </w:rPr>
  </w:style>
  <w:style w:type="paragraph" w:styleId="Footer">
    <w:name w:val="footer"/>
    <w:basedOn w:val="Normal"/>
    <w:link w:val="FooterChar"/>
    <w:rsid w:val="00AE4146"/>
    <w:pPr>
      <w:tabs>
        <w:tab w:val="center" w:pos="4513"/>
        <w:tab w:val="right" w:pos="9026"/>
      </w:tabs>
    </w:pPr>
  </w:style>
  <w:style w:type="character" w:customStyle="1" w:styleId="FooterChar">
    <w:name w:val="Footer Char"/>
    <w:basedOn w:val="DefaultParagraphFont"/>
    <w:link w:val="Footer"/>
    <w:rsid w:val="00AE4146"/>
    <w:rPr>
      <w:sz w:val="24"/>
      <w:szCs w:val="24"/>
    </w:rPr>
  </w:style>
  <w:style w:type="paragraph" w:styleId="ListParagraph">
    <w:name w:val="List Paragraph"/>
    <w:basedOn w:val="Normal"/>
    <w:uiPriority w:val="72"/>
    <w:qFormat/>
    <w:rsid w:val="00E5720D"/>
    <w:pPr>
      <w:ind w:left="720"/>
      <w:contextualSpacing/>
    </w:pPr>
  </w:style>
  <w:style w:type="paragraph" w:styleId="BalloonText">
    <w:name w:val="Balloon Text"/>
    <w:basedOn w:val="Normal"/>
    <w:link w:val="BalloonTextChar"/>
    <w:rsid w:val="0054479E"/>
    <w:rPr>
      <w:rFonts w:ascii="Tahoma" w:hAnsi="Tahoma" w:cs="Tahoma"/>
      <w:sz w:val="16"/>
      <w:szCs w:val="16"/>
    </w:rPr>
  </w:style>
  <w:style w:type="character" w:customStyle="1" w:styleId="BalloonTextChar">
    <w:name w:val="Balloon Text Char"/>
    <w:basedOn w:val="DefaultParagraphFont"/>
    <w:link w:val="BalloonText"/>
    <w:rsid w:val="0054479E"/>
    <w:rPr>
      <w:rFonts w:ascii="Tahoma" w:hAnsi="Tahoma" w:cs="Tahoma"/>
      <w:sz w:val="16"/>
      <w:szCs w:val="16"/>
    </w:rPr>
  </w:style>
  <w:style w:type="paragraph" w:styleId="PlainText">
    <w:name w:val="Plain Text"/>
    <w:basedOn w:val="Normal"/>
    <w:link w:val="PlainTextChar"/>
    <w:uiPriority w:val="99"/>
    <w:unhideWhenUsed/>
    <w:rsid w:val="00780A22"/>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780A22"/>
    <w:rPr>
      <w:rFonts w:ascii="Consolas" w:eastAsiaTheme="minorHAnsi" w:hAnsi="Consolas" w:cs="Consolas"/>
      <w:sz w:val="21"/>
      <w:szCs w:val="21"/>
      <w:lang w:eastAsia="en-US"/>
    </w:rPr>
  </w:style>
  <w:style w:type="character" w:styleId="Hyperlink">
    <w:name w:val="Hyperlink"/>
    <w:basedOn w:val="DefaultParagraphFont"/>
    <w:uiPriority w:val="99"/>
    <w:unhideWhenUsed/>
    <w:rsid w:val="006E3A8E"/>
    <w:rPr>
      <w:color w:val="0000FF"/>
      <w:u w:val="single"/>
    </w:rPr>
  </w:style>
  <w:style w:type="character" w:styleId="Strong">
    <w:name w:val="Strong"/>
    <w:basedOn w:val="DefaultParagraphFont"/>
    <w:uiPriority w:val="22"/>
    <w:qFormat/>
    <w:rsid w:val="006E3A8E"/>
    <w:rPr>
      <w:b/>
      <w:bCs/>
    </w:rPr>
  </w:style>
</w:styles>
</file>

<file path=word/webSettings.xml><?xml version="1.0" encoding="utf-8"?>
<w:webSettings xmlns:r="http://schemas.openxmlformats.org/officeDocument/2006/relationships" xmlns:w="http://schemas.openxmlformats.org/wordprocessingml/2006/main">
  <w:divs>
    <w:div w:id="71008220">
      <w:bodyDiv w:val="1"/>
      <w:marLeft w:val="0"/>
      <w:marRight w:val="0"/>
      <w:marTop w:val="0"/>
      <w:marBottom w:val="0"/>
      <w:divBdr>
        <w:top w:val="none" w:sz="0" w:space="0" w:color="auto"/>
        <w:left w:val="none" w:sz="0" w:space="0" w:color="auto"/>
        <w:bottom w:val="none" w:sz="0" w:space="0" w:color="auto"/>
        <w:right w:val="none" w:sz="0" w:space="0" w:color="auto"/>
      </w:divBdr>
      <w:divsChild>
        <w:div w:id="1406612844">
          <w:marLeft w:val="547"/>
          <w:marRight w:val="0"/>
          <w:marTop w:val="115"/>
          <w:marBottom w:val="0"/>
          <w:divBdr>
            <w:top w:val="none" w:sz="0" w:space="0" w:color="auto"/>
            <w:left w:val="none" w:sz="0" w:space="0" w:color="auto"/>
            <w:bottom w:val="none" w:sz="0" w:space="0" w:color="auto"/>
            <w:right w:val="none" w:sz="0" w:space="0" w:color="auto"/>
          </w:divBdr>
        </w:div>
        <w:div w:id="137889546">
          <w:marLeft w:val="547"/>
          <w:marRight w:val="0"/>
          <w:marTop w:val="115"/>
          <w:marBottom w:val="0"/>
          <w:divBdr>
            <w:top w:val="none" w:sz="0" w:space="0" w:color="auto"/>
            <w:left w:val="none" w:sz="0" w:space="0" w:color="auto"/>
            <w:bottom w:val="none" w:sz="0" w:space="0" w:color="auto"/>
            <w:right w:val="none" w:sz="0" w:space="0" w:color="auto"/>
          </w:divBdr>
        </w:div>
        <w:div w:id="50156174">
          <w:marLeft w:val="547"/>
          <w:marRight w:val="0"/>
          <w:marTop w:val="115"/>
          <w:marBottom w:val="0"/>
          <w:divBdr>
            <w:top w:val="none" w:sz="0" w:space="0" w:color="auto"/>
            <w:left w:val="none" w:sz="0" w:space="0" w:color="auto"/>
            <w:bottom w:val="none" w:sz="0" w:space="0" w:color="auto"/>
            <w:right w:val="none" w:sz="0" w:space="0" w:color="auto"/>
          </w:divBdr>
        </w:div>
        <w:div w:id="601958418">
          <w:marLeft w:val="547"/>
          <w:marRight w:val="0"/>
          <w:marTop w:val="115"/>
          <w:marBottom w:val="0"/>
          <w:divBdr>
            <w:top w:val="none" w:sz="0" w:space="0" w:color="auto"/>
            <w:left w:val="none" w:sz="0" w:space="0" w:color="auto"/>
            <w:bottom w:val="none" w:sz="0" w:space="0" w:color="auto"/>
            <w:right w:val="none" w:sz="0" w:space="0" w:color="auto"/>
          </w:divBdr>
        </w:div>
        <w:div w:id="1128207295">
          <w:marLeft w:val="547"/>
          <w:marRight w:val="0"/>
          <w:marTop w:val="115"/>
          <w:marBottom w:val="0"/>
          <w:divBdr>
            <w:top w:val="none" w:sz="0" w:space="0" w:color="auto"/>
            <w:left w:val="none" w:sz="0" w:space="0" w:color="auto"/>
            <w:bottom w:val="none" w:sz="0" w:space="0" w:color="auto"/>
            <w:right w:val="none" w:sz="0" w:space="0" w:color="auto"/>
          </w:divBdr>
        </w:div>
        <w:div w:id="603418664">
          <w:marLeft w:val="547"/>
          <w:marRight w:val="0"/>
          <w:marTop w:val="115"/>
          <w:marBottom w:val="0"/>
          <w:divBdr>
            <w:top w:val="none" w:sz="0" w:space="0" w:color="auto"/>
            <w:left w:val="none" w:sz="0" w:space="0" w:color="auto"/>
            <w:bottom w:val="none" w:sz="0" w:space="0" w:color="auto"/>
            <w:right w:val="none" w:sz="0" w:space="0" w:color="auto"/>
          </w:divBdr>
        </w:div>
        <w:div w:id="1770006614">
          <w:marLeft w:val="547"/>
          <w:marRight w:val="0"/>
          <w:marTop w:val="115"/>
          <w:marBottom w:val="0"/>
          <w:divBdr>
            <w:top w:val="none" w:sz="0" w:space="0" w:color="auto"/>
            <w:left w:val="none" w:sz="0" w:space="0" w:color="auto"/>
            <w:bottom w:val="none" w:sz="0" w:space="0" w:color="auto"/>
            <w:right w:val="none" w:sz="0" w:space="0" w:color="auto"/>
          </w:divBdr>
        </w:div>
        <w:div w:id="2111657437">
          <w:marLeft w:val="1166"/>
          <w:marRight w:val="0"/>
          <w:marTop w:val="96"/>
          <w:marBottom w:val="0"/>
          <w:divBdr>
            <w:top w:val="none" w:sz="0" w:space="0" w:color="auto"/>
            <w:left w:val="none" w:sz="0" w:space="0" w:color="auto"/>
            <w:bottom w:val="none" w:sz="0" w:space="0" w:color="auto"/>
            <w:right w:val="none" w:sz="0" w:space="0" w:color="auto"/>
          </w:divBdr>
        </w:div>
        <w:div w:id="839196535">
          <w:marLeft w:val="1166"/>
          <w:marRight w:val="0"/>
          <w:marTop w:val="115"/>
          <w:marBottom w:val="0"/>
          <w:divBdr>
            <w:top w:val="none" w:sz="0" w:space="0" w:color="auto"/>
            <w:left w:val="none" w:sz="0" w:space="0" w:color="auto"/>
            <w:bottom w:val="none" w:sz="0" w:space="0" w:color="auto"/>
            <w:right w:val="none" w:sz="0" w:space="0" w:color="auto"/>
          </w:divBdr>
        </w:div>
        <w:div w:id="832380787">
          <w:marLeft w:val="1166"/>
          <w:marRight w:val="0"/>
          <w:marTop w:val="115"/>
          <w:marBottom w:val="0"/>
          <w:divBdr>
            <w:top w:val="none" w:sz="0" w:space="0" w:color="auto"/>
            <w:left w:val="none" w:sz="0" w:space="0" w:color="auto"/>
            <w:bottom w:val="none" w:sz="0" w:space="0" w:color="auto"/>
            <w:right w:val="none" w:sz="0" w:space="0" w:color="auto"/>
          </w:divBdr>
        </w:div>
      </w:divsChild>
    </w:div>
    <w:div w:id="534775849">
      <w:bodyDiv w:val="1"/>
      <w:marLeft w:val="0"/>
      <w:marRight w:val="0"/>
      <w:marTop w:val="0"/>
      <w:marBottom w:val="0"/>
      <w:divBdr>
        <w:top w:val="none" w:sz="0" w:space="0" w:color="auto"/>
        <w:left w:val="none" w:sz="0" w:space="0" w:color="auto"/>
        <w:bottom w:val="none" w:sz="0" w:space="0" w:color="auto"/>
        <w:right w:val="none" w:sz="0" w:space="0" w:color="auto"/>
      </w:divBdr>
    </w:div>
    <w:div w:id="1193500585">
      <w:bodyDiv w:val="1"/>
      <w:marLeft w:val="0"/>
      <w:marRight w:val="0"/>
      <w:marTop w:val="0"/>
      <w:marBottom w:val="0"/>
      <w:divBdr>
        <w:top w:val="none" w:sz="0" w:space="0" w:color="auto"/>
        <w:left w:val="none" w:sz="0" w:space="0" w:color="auto"/>
        <w:bottom w:val="none" w:sz="0" w:space="0" w:color="auto"/>
        <w:right w:val="none" w:sz="0" w:space="0" w:color="auto"/>
      </w:divBdr>
    </w:div>
    <w:div w:id="13573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pns.org.uk/content/bpns-meeting-joint-belgian-dutch-neuromuscular-group-cambridge-11-march-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 for the AGM British Peripheral Nerve Society</vt:lpstr>
    </vt:vector>
  </TitlesOfParts>
  <Company>The University of Birmingham</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AGM British Peripheral Nerve Society</dc:title>
  <dc:creator>Winer</dc:creator>
  <cp:lastModifiedBy>Robert Hadden</cp:lastModifiedBy>
  <cp:revision>7</cp:revision>
  <dcterms:created xsi:type="dcterms:W3CDTF">2016-01-09T11:46:00Z</dcterms:created>
  <dcterms:modified xsi:type="dcterms:W3CDTF">2016-01-10T08:18:00Z</dcterms:modified>
</cp:coreProperties>
</file>